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1265-2804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Молодежной региональной общественной организации «Федерация спортивного туризма Ханты-Мансийского автономного округа-</w:t>
      </w:r>
      <w:r>
        <w:rPr>
          <w:rFonts w:ascii="Times New Roman" w:eastAsia="Times New Roman" w:hAnsi="Times New Roman" w:cs="Times New Roman"/>
        </w:rPr>
        <w:t xml:space="preserve">Югры»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д.1, кв.119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